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Tutoring Club Handbook</w:t>
      </w:r>
    </w:p>
    <w:p>
      <w:r>
        <w:rPr>
          <w:i/>
        </w:rPr>
        <w:t>Fort Lee Community Center, Fall 2026</w:t>
      </w:r>
    </w:p>
    <w:p>
      <w:pPr>
        <w:pageBreakBefore/>
      </w:pPr>
      <w:r>
        <w:rPr>
          <w:b/>
          <w:sz w:val="32"/>
        </w:rPr>
        <w:t>Contents</w:t>
      </w:r>
    </w:p>
    <w:p>
      <w:r>
        <w:t>1. Welcome ........................................ 2</w:t>
      </w:r>
    </w:p>
    <w:p>
      <w:r>
        <w:t>2. Session rules ............................... 3</w:t>
      </w:r>
    </w:p>
    <w:p>
      <w:r>
        <w:t>3. Volunteer guide ........................... 3</w:t>
      </w:r>
    </w:p>
    <w:p>
      <w:r>
        <w:t>4. Subjects and materials ............. 5</w:t>
      </w:r>
    </w:p>
    <w:p>
      <w:r>
        <w:t>5. Schedule ...................................... 6</w:t>
      </w:r>
    </w:p>
    <w:p>
      <w:r>
        <w:t>6. Contacts ...................................... 7</w:t>
      </w:r>
    </w:p>
    <w:p>
      <w:pPr>
        <w:pStyle w:val="Heading1"/>
        <w:pageBreakBefore/>
      </w:pPr>
      <w:r>
        <w:t>1. Welcome</w:t>
      </w:r>
    </w:p>
    <w:p>
      <w:r>
        <w:t>Welcome to the Tutoring Club! This handbook is for volunteers and families. It explains how our after-school sessions work, what we expect from everyone, and who to contact with questions.</w:t>
      </w:r>
    </w:p>
    <w:p>
      <w:r>
        <w:t>The weekly session times are in Table 3 on page 6. Volunteer phone numbers are in Table 4.</w:t>
      </w:r>
    </w:p>
    <w:p>
      <w:pPr>
        <w:pStyle w:val="Heading1"/>
        <w:pageBreakBefore/>
      </w:pPr>
      <w:r>
        <w:t>2. Session rules</w:t>
      </w:r>
    </w:p>
    <w:p>
      <w:r>
        <w:t>Every session follows the same routine, so students always know what to expect.</w:t>
      </w:r>
    </w:p>
    <w:p>
      <w:pPr>
        <w:pStyle w:val="Heading2"/>
      </w:pPr>
      <w:r>
        <w:t>Signing in and out</w:t>
      </w:r>
    </w:p>
    <w:p>
      <w:pPr>
        <w:pStyle w:val="ListBullet"/>
      </w:pPr>
      <w:r>
        <w:t>Sign in at the front desk when you arrive.</w:t>
      </w:r>
    </w:p>
    <w:p>
      <w:pPr>
        <w:pStyle w:val="ListBullet"/>
      </w:pPr>
      <w:r>
        <w:t>Ask a volunteer before you leave early.</w:t>
      </w:r>
    </w:p>
    <w:p>
      <w:pPr>
        <w:pStyle w:val="ListBullet"/>
      </w:pPr>
      <w:r>
        <w:t>A family member signs students out after 5:00 p.m.</w:t>
      </w:r>
    </w:p>
    <w:p>
      <w:pPr>
        <w:pStyle w:val="Heading2"/>
      </w:pPr>
      <w:r>
        <w:t>At the tables</w:t>
      </w:r>
    </w:p>
    <w:p>
      <w:pPr>
        <w:pStyle w:val="ListBullet"/>
      </w:pPr>
      <w:r>
        <w:t>Keep phones on silent.</w:t>
      </w:r>
    </w:p>
    <w:p>
      <w:pPr>
        <w:pStyle w:val="ListBullet"/>
      </w:pPr>
      <w:r>
        <w:t>Bring your homework and a school planner.</w:t>
      </w:r>
    </w:p>
    <w:p>
      <w:pPr>
        <w:pStyle w:val="ListBullet"/>
      </w:pPr>
      <w:r>
        <w:t>Clean up your space before you leave.</w:t>
      </w:r>
    </w:p>
    <w:p>
      <w:pPr>
        <w:pStyle w:val="Heading1"/>
        <w:pageBreakBefore/>
      </w:pPr>
      <w:r>
        <w:t>3. Volunteer guide</w:t>
      </w:r>
    </w:p>
    <w:p>
      <w:r>
        <w:t>Volunteers set up Room 204 as shown in Figure 2 before each session.</w:t>
      </w:r>
    </w:p>
    <w:p>
      <w:pPr>
        <w:jc w:val="center"/>
      </w:pPr>
      <w:r>
        <w:rPr>
          <w:i/>
        </w:rPr>
        <w:t>[Picture placeholder: Room 204 layout, with tables in two rows and the materials cabinet by the door]</w:t>
      </w:r>
    </w:p>
    <w:p>
      <w:pPr>
        <w:pStyle w:val="Heading2"/>
      </w:pPr>
      <w:r>
        <w:t>Before a session</w:t>
      </w:r>
    </w:p>
    <w:p>
      <w:r>
        <w:t>Arrive ten minutes early, set up the tables, and check the sign-in sheet for new students.</w:t>
      </w:r>
    </w:p>
    <w:p>
      <w:pPr>
        <w:pStyle w:val="Heading2"/>
      </w:pPr>
      <w:r>
        <w:t>After a session</w:t>
      </w:r>
    </w:p>
    <w:p>
      <w:r>
        <w:t>Write a two-line note for the family and put the tables back the way they are in Figure 2.</w:t>
      </w:r>
    </w:p>
    <w:p>
      <w:pPr>
        <w:pStyle w:val="Heading1"/>
        <w:pageBreakBefore/>
      </w:pPr>
      <w:r>
        <w:t>4. Subjects and materials</w:t>
      </w:r>
    </w:p>
    <w:p>
      <w:r>
        <w:t>We cover math, reading and writing, and science. Materials are kept in the gray cabinet in Room 204 (see the volunteer guide on page 3).</w:t>
      </w:r>
    </w:p>
    <w:p>
      <w:pPr>
        <w:pStyle w:val="ListBullet"/>
      </w:pPr>
      <w:r>
        <w:t>Math: practice sheets in the blue folder</w:t>
      </w:r>
    </w:p>
    <w:p>
      <w:pPr>
        <w:pStyle w:val="ListBullet"/>
      </w:pPr>
      <w:r>
        <w:t>Reading: each student keeps a reading log</w:t>
      </w:r>
    </w:p>
    <w:p>
      <w:pPr>
        <w:pStyle w:val="ListBullet"/>
      </w:pPr>
      <w:r>
        <w:t>Science: experiment kits on the top shelf, used only with a volunteer</w:t>
      </w:r>
    </w:p>
    <w:p>
      <w:pPr>
        <w:pStyle w:val="Heading1"/>
        <w:pageBreakBefore/>
      </w:pPr>
      <w:r>
        <w:t>5. Schedule</w:t>
      </w:r>
    </w:p>
    <w:p>
      <w:r>
        <w:t>Sessions run three times a week. Table 3 shows the times and the focus of each day.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Day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Time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Focus</w:t>
            </w:r>
          </w:p>
        </w:tc>
      </w:tr>
      <w:tr>
        <w:tc>
          <w:tcPr>
            <w:tcW w:type="dxa" w:w="2880"/>
          </w:tcPr>
          <w:p>
            <w:r>
              <w:t>Tuesday</w:t>
            </w:r>
          </w:p>
        </w:tc>
        <w:tc>
          <w:tcPr>
            <w:tcW w:type="dxa" w:w="2880"/>
          </w:tcPr>
          <w:p>
            <w:r>
              <w:t>3:30-5:00 p.m.</w:t>
            </w:r>
          </w:p>
        </w:tc>
        <w:tc>
          <w:tcPr>
            <w:tcW w:type="dxa" w:w="2880"/>
          </w:tcPr>
          <w:p>
            <w:r>
              <w:t>Homework help</w:t>
            </w:r>
          </w:p>
        </w:tc>
      </w:tr>
      <w:tr>
        <w:tc>
          <w:tcPr>
            <w:tcW w:type="dxa" w:w="2880"/>
          </w:tcPr>
          <w:p>
            <w:r>
              <w:t>Thursday</w:t>
            </w:r>
          </w:p>
        </w:tc>
        <w:tc>
          <w:tcPr>
            <w:tcW w:type="dxa" w:w="2880"/>
          </w:tcPr>
          <w:p>
            <w:r>
              <w:t>3:30-5:00 p.m.</w:t>
            </w:r>
          </w:p>
        </w:tc>
        <w:tc>
          <w:tcPr>
            <w:tcW w:type="dxa" w:w="2880"/>
          </w:tcPr>
          <w:p>
            <w:r>
              <w:t>Math and reading</w:t>
            </w:r>
          </w:p>
        </w:tc>
      </w:tr>
      <w:tr>
        <w:tc>
          <w:tcPr>
            <w:tcW w:type="dxa" w:w="2880"/>
          </w:tcPr>
          <w:p>
            <w:r>
              <w:t>Saturday</w:t>
            </w:r>
          </w:p>
        </w:tc>
        <w:tc>
          <w:tcPr>
            <w:tcW w:type="dxa" w:w="2880"/>
          </w:tcPr>
          <w:p>
            <w:r>
              <w:t>10:00 a.m.-noon</w:t>
            </w:r>
          </w:p>
        </w:tc>
        <w:tc>
          <w:tcPr>
            <w:tcW w:type="dxa" w:w="2880"/>
          </w:tcPr>
          <w:p>
            <w:r>
              <w:t>Test prep</w:t>
            </w:r>
          </w:p>
        </w:tc>
      </w:tr>
    </w:tbl>
    <w:p>
      <w:r>
        <w:t>If the community center closes for weather, sessions are canceled and families get an email by noon.</w:t>
      </w:r>
    </w:p>
    <w:p>
      <w:pPr>
        <w:pStyle w:val="Heading1"/>
        <w:pageBreakBefore/>
      </w:pPr>
      <w:r>
        <w:t>6. Contacts</w:t>
      </w:r>
    </w:p>
    <w:p>
      <w:r>
        <w:t>Questions about a session? Use Table 4 to find the right person, or leave a note at the front desk.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Day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Where to find them</w:t>
            </w:r>
          </w:p>
        </w:tc>
      </w:tr>
      <w:tr>
        <w:tc>
          <w:tcPr>
            <w:tcW w:type="dxa" w:w="2880"/>
          </w:tcPr>
          <w:p>
            <w:r>
              <w:t>Session coordinator</w:t>
            </w:r>
          </w:p>
        </w:tc>
        <w:tc>
          <w:tcPr>
            <w:tcW w:type="dxa" w:w="2880"/>
          </w:tcPr>
          <w:p>
            <w:r>
              <w:t>Tuesday</w:t>
            </w:r>
          </w:p>
        </w:tc>
        <w:tc>
          <w:tcPr>
            <w:tcW w:type="dxa" w:w="2880"/>
          </w:tcPr>
          <w:p>
            <w:r>
              <w:t>Front desk</w:t>
            </w:r>
          </w:p>
        </w:tc>
      </w:tr>
      <w:tr>
        <w:tc>
          <w:tcPr>
            <w:tcW w:type="dxa" w:w="2880"/>
          </w:tcPr>
          <w:p>
            <w:r>
              <w:t>Math lead</w:t>
            </w:r>
          </w:p>
        </w:tc>
        <w:tc>
          <w:tcPr>
            <w:tcW w:type="dxa" w:w="2880"/>
          </w:tcPr>
          <w:p>
            <w:r>
              <w:t>Thursday</w:t>
            </w:r>
          </w:p>
        </w:tc>
        <w:tc>
          <w:tcPr>
            <w:tcW w:type="dxa" w:w="2880"/>
          </w:tcPr>
          <w:p>
            <w:r>
              <w:t>Table 1</w:t>
            </w:r>
          </w:p>
        </w:tc>
      </w:tr>
      <w:tr>
        <w:tc>
          <w:tcPr>
            <w:tcW w:type="dxa" w:w="2880"/>
          </w:tcPr>
          <w:p>
            <w:r>
              <w:t>Reading lead</w:t>
            </w:r>
          </w:p>
        </w:tc>
        <w:tc>
          <w:tcPr>
            <w:tcW w:type="dxa" w:w="2880"/>
          </w:tcPr>
          <w:p>
            <w:r>
              <w:t>Tuesday</w:t>
            </w:r>
          </w:p>
        </w:tc>
        <w:tc>
          <w:tcPr>
            <w:tcW w:type="dxa" w:w="2880"/>
          </w:tcPr>
          <w:p>
            <w:r>
              <w:t>Table 5</w:t>
            </w:r>
          </w:p>
        </w:tc>
      </w:tr>
      <w:tr>
        <w:tc>
          <w:tcPr>
            <w:tcW w:type="dxa" w:w="2880"/>
          </w:tcPr>
          <w:p>
            <w:r>
              <w:t>Test prep lead</w:t>
            </w:r>
          </w:p>
        </w:tc>
        <w:tc>
          <w:tcPr>
            <w:tcW w:type="dxa" w:w="2880"/>
          </w:tcPr>
          <w:p>
            <w:r>
              <w:t>Saturday</w:t>
            </w:r>
          </w:p>
        </w:tc>
        <w:tc>
          <w:tcPr>
            <w:tcW w:type="dxa" w:w="2880"/>
          </w:tcPr>
          <w:p>
            <w:r>
              <w:t>Room 204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Fort Lee Community Center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Tutoring Club Handbook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Tutoring Club Handbook (practice draft for contents and captions)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