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2"/>
        </w:rPr>
        <w:t>Tutoring Club Handbook</w:t>
      </w:r>
    </w:p>
    <w:p>
      <w:pPr>
        <w:jc w:val="center"/>
      </w:pPr>
      <w:r>
        <w:rPr>
          <w:i/>
        </w:rPr>
        <w:t>Fort Lee Community Center, Fall 2026</w:t>
      </w:r>
    </w:p>
    <w:p/>
    <w:p>
      <w:r>
        <w:rPr>
          <w:b/>
          <w:sz w:val="32"/>
        </w:rPr>
        <w:t>1. Welcome</w:t>
      </w:r>
    </w:p>
    <w:p>
      <w:r>
        <w:t>Welcome to the Tutoring Club! This handbook is for volunteers and families. It explains how our after-school sessions work, what we expect from everyone, and who to contact with questions.</w:t>
      </w:r>
    </w:p>
    <w:p>
      <w:r>
        <w:t>Please read it with your family and keep it somewhere you can find it.</w:t>
      </w:r>
    </w:p>
    <w:p>
      <w:r>
        <w:rPr>
          <w:rFonts w:ascii="Arial" w:hAnsi="Arial"/>
          <w:b/>
          <w:sz w:val="36"/>
        </w:rPr>
        <w:t>2. Session rules</w:t>
      </w:r>
    </w:p>
    <w:p>
      <w:r>
        <w:t>Every session follows the same routine, so students always know what to expect.</w:t>
      </w:r>
    </w:p>
    <w:p>
      <w:pPr>
        <w:pStyle w:val="ListBullet"/>
      </w:pPr>
      <w:r>
        <w:t>Sign in at the front desk when you arrive.</w:t>
      </w:r>
    </w:p>
    <w:p>
      <w:pPr>
        <w:pStyle w:val="ListBullet"/>
      </w:pPr>
      <w:r>
        <w:t>Keep phones on silent at the tables.</w:t>
      </w:r>
    </w:p>
    <w:p>
      <w:pPr>
        <w:pStyle w:val="ListBullet"/>
      </w:pPr>
      <w:r>
        <w:t>Ask a volunteer before you leave early.</w:t>
      </w:r>
    </w:p>
    <w:p>
      <w:r>
        <w:rPr>
          <w:rFonts w:ascii="Georgia" w:hAnsi="Georgia"/>
          <w:b/>
          <w:color w:val="1F5F99"/>
          <w:sz w:val="30"/>
          <w:u w:val="single"/>
        </w:rPr>
        <w:t>3. Volunteer guide</w:t>
      </w:r>
    </w:p>
    <w:p>
      <w:r>
        <w:t>Volunteers are the heart of the club. This chapter explains what to do before, during and after each session.</w:t>
      </w:r>
    </w:p>
    <w:p>
      <w:r>
        <w:rPr>
          <w:b/>
          <w:sz w:val="26"/>
        </w:rPr>
        <w:t>Before a session</w:t>
      </w:r>
    </w:p>
    <w:p>
      <w:r>
        <w:t>Arrive ten minutes early, set up the tables, and check the sign-in sheet for new students.</w:t>
      </w:r>
    </w:p>
    <w:p>
      <w:r>
        <w:rPr>
          <w:b/>
          <w:i/>
          <w:sz w:val="24"/>
        </w:rPr>
        <w:t>During a session</w:t>
      </w:r>
    </w:p>
    <w:p>
      <w:r>
        <w:t>Start with homework, then move to the subject your student needs most. Keep notes short.</w:t>
      </w:r>
    </w:p>
    <w:p>
      <w:r>
        <w:rPr>
          <w:rFonts w:ascii="Arial" w:hAnsi="Arial"/>
          <w:b/>
          <w:sz w:val="26"/>
        </w:rPr>
        <w:t>After a session</w:t>
      </w:r>
    </w:p>
    <w:p>
      <w:r>
        <w:t>Write a two-line note for the family and put the tables back.</w:t>
      </w:r>
    </w:p>
    <w:p>
      <w:r>
        <w:rPr>
          <w:i/>
        </w:rPr>
        <w:t>Tip for volunteers: if a student seems stuck, ask them to explain the problem to you in their own words.</w:t>
      </w:r>
    </w:p>
    <w:p>
      <w:r>
        <w:rPr>
          <w:b/>
          <w:color w:val="C2185B"/>
          <w:sz w:val="32"/>
        </w:rPr>
        <w:t>4. SUBJECTS AND MATERIALS</w:t>
      </w:r>
    </w:p>
    <w:p>
      <w:r>
        <w:t>We cover math, reading and writing, and science. Materials are kept in the gray cabinet in Room 204.</w:t>
      </w:r>
    </w:p>
    <w:p>
      <w:r>
        <w:rPr>
          <w:b/>
          <w:sz w:val="26"/>
        </w:rPr>
        <w:t>Math</w:t>
      </w:r>
    </w:p>
    <w:p>
      <w:r>
        <w:t>Use the practice sheets in the blue folder. Calculators stay in the classroom.</w:t>
      </w:r>
    </w:p>
    <w:p>
      <w:r>
        <w:rPr>
          <w:b/>
          <w:sz w:val="28"/>
        </w:rPr>
        <w:t>Reading and writing</w:t>
      </w:r>
    </w:p>
    <w:p>
      <w:r>
        <w:t>Each student keeps a reading log. Volunteers sign it at the end of the session.</w:t>
      </w:r>
    </w:p>
    <w:p>
      <w:r>
        <w:rPr>
          <w:b/>
          <w:sz w:val="32"/>
        </w:rPr>
        <w:t>5. Schedule</w:t>
      </w:r>
    </w:p>
    <w:p>
      <w:r>
        <w:t>Sessions run every Tuesday and Thursday from 3:30 to 5:00 p.m., and on Saturdays from 10:00 a.m. to noon for test prep.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Focus</w:t>
            </w:r>
          </w:p>
        </w:tc>
      </w:tr>
      <w:tr>
        <w:tc>
          <w:tcPr>
            <w:tcW w:type="dxa" w:w="2880"/>
          </w:tcPr>
          <w:p>
            <w:r>
              <w:t>Tuesday</w:t>
            </w:r>
          </w:p>
        </w:tc>
        <w:tc>
          <w:tcPr>
            <w:tcW w:type="dxa" w:w="2880"/>
          </w:tcPr>
          <w:p>
            <w:r>
              <w:t>3:30-5:00 p.m.</w:t>
            </w:r>
          </w:p>
        </w:tc>
        <w:tc>
          <w:tcPr>
            <w:tcW w:type="dxa" w:w="2880"/>
          </w:tcPr>
          <w:p>
            <w:r>
              <w:t>Homework help</w:t>
            </w:r>
          </w:p>
        </w:tc>
      </w:tr>
      <w:tr>
        <w:tc>
          <w:tcPr>
            <w:tcW w:type="dxa" w:w="2880"/>
          </w:tcPr>
          <w:p>
            <w:r>
              <w:t>Thursday</w:t>
            </w:r>
          </w:p>
        </w:tc>
        <w:tc>
          <w:tcPr>
            <w:tcW w:type="dxa" w:w="2880"/>
          </w:tcPr>
          <w:p>
            <w:r>
              <w:t>3:30-5:00 p.m.</w:t>
            </w:r>
          </w:p>
        </w:tc>
        <w:tc>
          <w:tcPr>
            <w:tcW w:type="dxa" w:w="2880"/>
          </w:tcPr>
          <w:p>
            <w:r>
              <w:t>Math and reading</w:t>
            </w:r>
          </w:p>
        </w:tc>
      </w:tr>
      <w:tr>
        <w:tc>
          <w:tcPr>
            <w:tcW w:type="dxa" w:w="2880"/>
          </w:tcPr>
          <w:p>
            <w:r>
              <w:t>Saturday</w:t>
            </w:r>
          </w:p>
        </w:tc>
        <w:tc>
          <w:tcPr>
            <w:tcW w:type="dxa" w:w="2880"/>
          </w:tcPr>
          <w:p>
            <w:r>
              <w:t>10:00 a.m.-noon</w:t>
            </w:r>
          </w:p>
        </w:tc>
        <w:tc>
          <w:tcPr>
            <w:tcW w:type="dxa" w:w="2880"/>
          </w:tcPr>
          <w:p>
            <w:r>
              <w:t>Test prep</w:t>
            </w:r>
          </w:p>
        </w:tc>
      </w:tr>
    </w:tbl>
    <w:p>
      <w:r>
        <w:rPr>
          <w:i/>
        </w:rPr>
        <w:t>Tip for volunteers: check the schedule board before each session in case a room changed.</w:t>
      </w:r>
    </w:p>
    <w:p>
      <w:r>
        <w:rPr>
          <w:rFonts w:ascii="Arial" w:hAnsi="Arial"/>
          <w:b/>
          <w:color w:val="2E7D32"/>
          <w:sz w:val="34"/>
        </w:rPr>
        <w:t>6. Contacts</w:t>
      </w:r>
    </w:p>
    <w:p>
      <w:r>
        <w:t>Questions? Ask the coordinator on duty, or leave a note at the front desk of the Fort Lee Community Center.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Handbook (draft with fake headings)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